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62D0A" w14:textId="77777777" w:rsidR="00756490" w:rsidRDefault="00EF60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PROJEKT</w:t>
      </w:r>
    </w:p>
    <w:p w14:paraId="3AEAC594" w14:textId="77777777" w:rsidR="00756490" w:rsidRDefault="007564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5BAA9CCD" w14:textId="77777777" w:rsidR="00756490" w:rsidRDefault="00EF60C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UCHWAŁA Nr ……………</w:t>
      </w:r>
    </w:p>
    <w:p w14:paraId="3B4E3CBD" w14:textId="77777777" w:rsidR="00756490" w:rsidRDefault="00EF60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Rady Gminy Komarówka Podlaska</w:t>
      </w:r>
    </w:p>
    <w:p w14:paraId="437CF773" w14:textId="42C2C85D" w:rsidR="00756490" w:rsidRDefault="00EF60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dnia </w:t>
      </w:r>
      <w:r w:rsidR="009157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…………….</w:t>
      </w:r>
      <w:r w:rsidR="004E0C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14:paraId="2C2DD9FC" w14:textId="77777777" w:rsidR="00756490" w:rsidRDefault="00EF60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zmieniająca uchwałę w sprawie przyjęcia rocznego programu współpracy Gminy Komarówka Podlaska z organizacjami pozarządowymi i innymi podmiotami prowadzącymi działalność pożytku publicznego na rok 2023 </w:t>
      </w:r>
    </w:p>
    <w:p w14:paraId="76105EE7" w14:textId="55B447CC" w:rsidR="00756490" w:rsidRDefault="00EF60C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18 ust. 2 pkt 15 i art. 41 ust. 1 ustawy z dnia 8 marca 1990 r. o samorządzie gminnym (Dz. U. z 2023 r. poz. 40, z późn. zm.) oraz art. 5a ust. 1 ustawy z</w:t>
      </w:r>
      <w:r w:rsidR="004E0C8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dnia 24 kwietnia 2003 r. o działalności pożytku publicznego i o wolontariacie (Dz. U. </w:t>
      </w:r>
      <w:r w:rsidR="004E0C8B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2022 r. poz. 1327, z późn. zm.), Rada Gminy Komarówka Podlaska uchwala, co następuje:</w:t>
      </w:r>
    </w:p>
    <w:p w14:paraId="6D15B342" w14:textId="77777777" w:rsidR="00756490" w:rsidRDefault="00EF60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14:paraId="748AE82E" w14:textId="77777777" w:rsidR="00756490" w:rsidRDefault="00EF60C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załączniku do uchwały Nr XXXIV/261/2022 Rady Gminy Komarówka Podlaska z dnia 7 grudnia 2022 r. </w:t>
      </w:r>
      <w:r w:rsidRPr="00EF60C4">
        <w:rPr>
          <w:rFonts w:ascii="Times New Roman" w:hAnsi="Times New Roman" w:cs="Times New Roman"/>
          <w:bCs/>
          <w:sz w:val="24"/>
          <w:szCs w:val="24"/>
        </w:rPr>
        <w:t>w sprawie przyjęcia rocznego programu współpracy Gminy Komarówka Podlaska z organizacjami pozarządowymi i innymi podmiotami prowadzącymi działalność pożytku publicznego na rok 2023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(Dz. Urz. Woj. Lubelskiego, poz. 6729), wprowadza się następujące zmiany:</w:t>
      </w:r>
    </w:p>
    <w:p w14:paraId="0FFA1AA2" w14:textId="77777777" w:rsidR="00756490" w:rsidRDefault="00EF60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 rozdziale 4 ust. 2 dodaje się pkt. 7 w brzmieniu:</w:t>
      </w:r>
    </w:p>
    <w:p w14:paraId="08DC7E50" w14:textId="00334BDC" w:rsidR="00756490" w:rsidRDefault="00EF60C4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„7) kultury, sztuki, ochrony dóbr kultury i dziedzictwa narodowego. </w:t>
      </w:r>
    </w:p>
    <w:p w14:paraId="0DE68527" w14:textId="77777777" w:rsidR="00756490" w:rsidRDefault="00756490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F8EE496" w14:textId="77777777" w:rsidR="00756490" w:rsidRDefault="00EF60C4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Rozdział 6 otrzymuje brzmienie:</w:t>
      </w:r>
    </w:p>
    <w:p w14:paraId="07E429E9" w14:textId="77777777" w:rsidR="00756490" w:rsidRDefault="00EF60C4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„Do zadań priorytetowych w 2023 r. należą zadania:</w:t>
      </w:r>
    </w:p>
    <w:p w14:paraId="572873D5" w14:textId="77777777" w:rsidR="00756490" w:rsidRDefault="00EF60C4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Z zakresu ochrony i promocji zdrowia:</w:t>
      </w:r>
    </w:p>
    <w:p w14:paraId="45F0A851" w14:textId="77777777" w:rsidR="00756490" w:rsidRDefault="00EF60C4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prowadzenie pozaszkolnych programów profilaktycznych skierowanych do dzieci i młodzieży z terenu Gminy Komarówka Podlaska;</w:t>
      </w:r>
    </w:p>
    <w:p w14:paraId="3C760185" w14:textId="77777777" w:rsidR="00756490" w:rsidRDefault="00EF60C4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organizacja imprez i festynów promujących zdrowy styl życia.</w:t>
      </w:r>
    </w:p>
    <w:p w14:paraId="162519D8" w14:textId="77777777" w:rsidR="00756490" w:rsidRDefault="00756490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ABCCBCB" w14:textId="7BBB54BB" w:rsidR="00756490" w:rsidRDefault="00EF60C4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 zakresu kultury, sztuki, upowszechniania dóbr kultury i dziedzictwa narodowego:</w:t>
      </w:r>
    </w:p>
    <w:p w14:paraId="2EE2134B" w14:textId="4841D4DF" w:rsidR="00EF60C4" w:rsidRDefault="00EF60C4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Zakup instrumentów </w:t>
      </w:r>
      <w:r w:rsidRPr="00EF60C4">
        <w:rPr>
          <w:rFonts w:ascii="Times New Roman" w:hAnsi="Times New Roman" w:cs="Times New Roman"/>
          <w:sz w:val="24"/>
          <w:szCs w:val="24"/>
        </w:rPr>
        <w:t xml:space="preserve">muzycznych </w:t>
      </w:r>
      <w:r w:rsidRPr="00EF60C4">
        <w:rPr>
          <w:rFonts w:ascii="Times New Roman" w:eastAsia="Times New Roman" w:hAnsi="Times New Roman" w:cs="Times New Roman"/>
          <w:sz w:val="24"/>
          <w:szCs w:val="24"/>
          <w:lang w:eastAsia="pl-PL"/>
        </w:rPr>
        <w:t>dla orkiestry dętej w gminie Komarówka Podlaska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EF60C4">
        <w:rPr>
          <w:rFonts w:ascii="Arial" w:eastAsia="Times New Roman" w:hAnsi="Arial" w:cs="Arial"/>
          <w:sz w:val="20"/>
          <w:szCs w:val="20"/>
          <w:lang w:eastAsia="pl-PL"/>
        </w:rPr>
        <w:t>   </w:t>
      </w:r>
    </w:p>
    <w:p w14:paraId="57E2E6C3" w14:textId="77777777" w:rsidR="00756490" w:rsidRDefault="00756490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6BBB3A3" w14:textId="77777777" w:rsidR="00756490" w:rsidRDefault="00EF60C4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Rozdział 9 ust. 1 otrzymuje brzmienie:</w:t>
      </w:r>
    </w:p>
    <w:p w14:paraId="59E74429" w14:textId="25323DC5" w:rsidR="00756490" w:rsidRPr="00F961C7" w:rsidRDefault="00EF60C4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„1. Wysokość środków finansowych planowanych w budżecie Gminy Komarówka Podlaska na rok 2023 na realizację programu wynosi </w:t>
      </w:r>
      <w:r w:rsidRPr="00F961C7">
        <w:rPr>
          <w:rFonts w:ascii="Times New Roman" w:hAnsi="Times New Roman" w:cs="Times New Roman"/>
          <w:sz w:val="24"/>
          <w:szCs w:val="24"/>
        </w:rPr>
        <w:t>2</w:t>
      </w:r>
      <w:r w:rsidR="00F961C7" w:rsidRPr="00F961C7">
        <w:rPr>
          <w:rFonts w:ascii="Times New Roman" w:hAnsi="Times New Roman" w:cs="Times New Roman"/>
          <w:sz w:val="24"/>
          <w:szCs w:val="24"/>
        </w:rPr>
        <w:t>3 289,77</w:t>
      </w:r>
      <w:r w:rsidRPr="00F961C7">
        <w:rPr>
          <w:rFonts w:ascii="Times New Roman" w:hAnsi="Times New Roman" w:cs="Times New Roman"/>
          <w:sz w:val="24"/>
          <w:szCs w:val="24"/>
        </w:rPr>
        <w:t xml:space="preserve"> złotych.”</w:t>
      </w:r>
    </w:p>
    <w:p w14:paraId="182ED1D5" w14:textId="77777777" w:rsidR="00756490" w:rsidRDefault="00EF60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</w:p>
    <w:p w14:paraId="5734924C" w14:textId="77777777" w:rsidR="00756490" w:rsidRDefault="00EF60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Wójtowi Gminy Komarówka Podlaska.</w:t>
      </w:r>
    </w:p>
    <w:p w14:paraId="57F1BFC4" w14:textId="77777777" w:rsidR="00EF60C4" w:rsidRDefault="00EF60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DD571C" w14:textId="20903945" w:rsidR="00756490" w:rsidRDefault="00EF60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§ 3</w:t>
      </w:r>
    </w:p>
    <w:p w14:paraId="44639D6C" w14:textId="77777777" w:rsidR="00756490" w:rsidRDefault="00EF60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po upływie 14 dni od dnia ogłoszenia w Dzienniku Urzędowym Województwa Lubelskiego.</w:t>
      </w:r>
    </w:p>
    <w:p w14:paraId="3C9B0051" w14:textId="77777777" w:rsidR="00756490" w:rsidRDefault="00EF60C4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Rady</w:t>
      </w:r>
    </w:p>
    <w:p w14:paraId="2167F33A" w14:textId="77777777" w:rsidR="00756490" w:rsidRDefault="00756490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BF5FC86" w14:textId="208F9D4E" w:rsidR="00756490" w:rsidRPr="004E0C8B" w:rsidRDefault="00EF60C4" w:rsidP="004E0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Joanna Krupska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sectPr w:rsidR="00756490" w:rsidRPr="004E0C8B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6490"/>
    <w:rsid w:val="004E0C8B"/>
    <w:rsid w:val="00756490"/>
    <w:rsid w:val="0091574E"/>
    <w:rsid w:val="00EF60C4"/>
    <w:rsid w:val="00F9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4DF2D"/>
  <w15:docId w15:val="{B55B440E-F9E1-4CE8-B7D8-38292B3C3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17540"/>
    <w:rPr>
      <w:color w:val="0000FF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8F33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286</Words>
  <Characters>1722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</dc:creator>
  <dc:description/>
  <cp:lastModifiedBy>Elżbieta Zienkiewicz</cp:lastModifiedBy>
  <cp:revision>16</cp:revision>
  <cp:lastPrinted>2021-09-02T12:20:00Z</cp:lastPrinted>
  <dcterms:created xsi:type="dcterms:W3CDTF">2020-07-23T09:16:00Z</dcterms:created>
  <dcterms:modified xsi:type="dcterms:W3CDTF">2023-06-06T14:46:00Z</dcterms:modified>
  <dc:language>pl-PL</dc:language>
</cp:coreProperties>
</file>