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4956" w:hanging="0"/>
        <w:jc w:val="right"/>
        <w:outlineLvl w:val="0"/>
        <w:rPr/>
      </w:pPr>
      <w:r>
        <w:rPr>
          <w:rFonts w:eastAsia="Times New Roman" w:ascii="Times New Roman" w:hAnsi="Times New Roman"/>
          <w:bCs/>
          <w:kern w:val="2"/>
          <w:sz w:val="24"/>
          <w:szCs w:val="24"/>
          <w:lang w:eastAsia="pl-PL"/>
        </w:rPr>
        <w:t>Komarówka Podlaska, 28.09.2021 r.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u w:val="none"/>
          <w:lang w:eastAsia="pl-PL"/>
        </w:rPr>
        <w:t>SPP.6721.1.2021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/>
          <w:b/>
          <w:b/>
          <w:bCs/>
          <w:kern w:val="2"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kern w:val="2"/>
          <w:sz w:val="28"/>
          <w:szCs w:val="28"/>
          <w:lang w:eastAsia="pl-PL"/>
        </w:rPr>
        <w:t>OBWIESZCZENIE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o przystąpieniu do sporządzenia II Etapu zmiany miejscowego planu zagospodarowania przestrzennego gminy Komarówka Podlaska pn ,, Elektrownie fotowoltaiczne”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Na podstawie art. 17 pkt 1 Ustawy z dnia 27 marca 2003r. </w:t>
      </w:r>
      <w:r>
        <w:rPr>
          <w:rFonts w:eastAsia="Times New Roman" w:ascii="Times New Roman" w:hAnsi="Times New Roman"/>
          <w:i/>
          <w:iCs/>
          <w:sz w:val="24"/>
          <w:szCs w:val="24"/>
          <w:lang w:eastAsia="pl-PL"/>
        </w:rPr>
        <w:t>o planowaniu i zagospodarowaniu przestrzennym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(t.j. Dz. U. z 2021 r. poz. 741 z późn. zm.) z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awiadamiam 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 podjęciu przez Radę Gminy Komarówka Podlaska uchwały </w:t>
      </w:r>
      <w:bookmarkStart w:id="0" w:name="_Hlk82804846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bCs/>
          <w:sz w:val="24"/>
          <w:szCs w:val="24"/>
        </w:rPr>
        <w:t>V/35/2019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28 marca 2019 r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bookmarkStart w:id="1" w:name="_Hlk82804923"/>
      <w:bookmarkEnd w:id="0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oraz uchwały </w:t>
      </w:r>
      <w:r>
        <w:rPr>
          <w:rFonts w:eastAsia="Times New Roman" w:ascii="Times New Roman" w:hAnsi="Times New Roman"/>
          <w:sz w:val="24"/>
          <w:szCs w:val="24"/>
          <w:shd w:fill="auto" w:val="clear"/>
          <w:lang w:eastAsia="pl-PL"/>
        </w:rPr>
        <w:t>Nr XII/97/2020 z dnia 10 marca 2020</w:t>
      </w:r>
      <w:bookmarkEnd w:id="1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, </w:t>
      </w:r>
      <w:bookmarkStart w:id="2" w:name="_Hlk82805018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które są podstawą rozpoczęcia prac planistycznych związanych ze zmianą  miejscowego planu zagospodarowania przestrzennego gminy Komarówka Podlaska – Etap II w zakresie dotyczącym lokalizacji elektrowni fotowoltaicznych </w:t>
      </w:r>
      <w:r>
        <w:rPr>
          <w:rFonts w:ascii="Times New Roman" w:hAnsi="Times New Roman"/>
          <w:sz w:val="24"/>
          <w:szCs w:val="24"/>
        </w:rPr>
        <w:t xml:space="preserve">na gruntach rolnych nie podlegających ochronie prawnej i planistycznej </w:t>
        <w:br/>
        <w:t xml:space="preserve">w obszarze całej gminy.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Jednocześnie informuję, że w związku z art. 46 pkt 1 oraz art. 51 ust. 1 ustawy z dnia </w:t>
        <w:br/>
        <w:t xml:space="preserve">3 października 2008 </w:t>
      </w:r>
      <w:r>
        <w:rPr>
          <w:rFonts w:ascii="Times New Roman" w:hAnsi="Times New Roman"/>
          <w:i/>
          <w:sz w:val="24"/>
          <w:szCs w:val="24"/>
        </w:rPr>
        <w:t xml:space="preserve">o udostępnianiu informacji o środowisku i jego ochronie, udziale społeczeństwa w ochronie środowiska oraz ocenach oddziaływania na środowisko </w:t>
      </w:r>
      <w:r>
        <w:rPr>
          <w:rFonts w:ascii="Times New Roman" w:hAnsi="Times New Roman"/>
          <w:sz w:val="24"/>
          <w:szCs w:val="24"/>
        </w:rPr>
        <w:t xml:space="preserve">(t.j. Dz. U. z 2021 r. poz.247 z późn. zm.) przeprowadzona zostanie strategiczna ocena oddziaływania na środowisko projektu planu miejscowego, w ramach której opracowana zostanie prognoza oddziaływania na środowisko.  </w:t>
      </w:r>
      <w:bookmarkEnd w:id="2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Zainteresowani mogą składać wnioski do wyżej wymienionego planu miejscowego.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Wnioski mogą być złożone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 formie papierowej do Wójta Gminy Komarówka Podlaska na adres: Urząd Gminy Komarówka Podlaska, ul. Krótka 7, </w:t>
      </w:r>
      <w:r>
        <w:rPr>
          <w:rFonts w:ascii="Times New Roman" w:hAnsi="Times New Roman"/>
          <w:bCs/>
          <w:sz w:val="24"/>
          <w:szCs w:val="24"/>
        </w:rPr>
        <w:t>21-311 Komarówka Podlaska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lub </w:t>
        <w:br/>
        <w:t xml:space="preserve">w formie elektronicznej poprzez pocztę elektroniczną na adres: </w:t>
      </w:r>
      <w:hyperlink r:id="rId2">
        <w:r>
          <w:rPr>
            <w:rStyle w:val="Czeinternetowe"/>
            <w:rFonts w:eastAsia="Calibri" w:cs="Times New Roman"/>
            <w:sz w:val="24"/>
            <w:szCs w:val="24"/>
            <w:shd w:fill="auto" w:val="clear"/>
            <w:lang w:eastAsia="pl-PL"/>
          </w:rPr>
          <w:t>komarowka@komarowka.home.pl</w:t>
        </w:r>
      </w:hyperlink>
      <w:r>
        <w:rPr>
          <w:rFonts w:eastAsia="Calibri" w:cs="Times New Roman"/>
          <w:sz w:val="24"/>
          <w:szCs w:val="24"/>
          <w:shd w:fill="auto" w:val="clear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za pomocą platformy e-PUAP z podaniem imienia </w:t>
        <w:br/>
        <w:t xml:space="preserve">i nazwiska, nazwy i adresu wnioskodawcy oraz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przedmiotu wniosku i oznaczenia nieruchomości, której dotyczy wniosek. 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Wzór wniosku dostępny jest na stronie </w:t>
      </w:r>
      <w:hyperlink r:id="rId3">
        <w:r>
          <w:rPr>
            <w:rStyle w:val="Czeinternetowe"/>
            <w:rFonts w:eastAsia="Times New Roman" w:ascii="Times New Roman" w:hAnsi="Times New Roman"/>
            <w:bCs/>
            <w:sz w:val="24"/>
            <w:szCs w:val="24"/>
            <w:shd w:fill="auto" w:val="clear"/>
            <w:lang w:eastAsia="pl-PL"/>
          </w:rPr>
          <w:t>www.komarowkapodlaska.pl</w:t>
        </w:r>
      </w:hyperlink>
      <w:r>
        <w:rPr>
          <w:rFonts w:eastAsia="Times New Roman" w:ascii="Times New Roman" w:hAnsi="Times New Roman"/>
          <w:bCs/>
          <w:sz w:val="24"/>
          <w:szCs w:val="24"/>
          <w:shd w:fill="auto" w:val="clear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Wnioski należy składać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w nieprzekraczalnym terminie do dnia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28.10.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2021 r.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Klauzula informacyjna dotycząca przetwarzania danych osobowych dostępna jest na stronie </w:t>
      </w:r>
      <w:r>
        <w:rPr>
          <w:rFonts w:eastAsia="Times New Roman" w:ascii="Times New Roman" w:hAnsi="Times New Roman"/>
          <w:sz w:val="24"/>
          <w:szCs w:val="24"/>
          <w:shd w:fill="auto" w:val="clear"/>
          <w:lang w:eastAsia="pl-PL"/>
        </w:rPr>
        <w:t>www.</w:t>
      </w:r>
      <w:hyperlink r:id="rId4">
        <w:r>
          <w:rPr>
            <w:rStyle w:val="Czeinternetowe"/>
            <w:rFonts w:eastAsia="Times New Roman" w:ascii="Times New Roman" w:hAnsi="Times New Roman"/>
            <w:bCs/>
            <w:sz w:val="24"/>
            <w:szCs w:val="24"/>
            <w:shd w:fill="auto" w:val="clear"/>
            <w:lang w:eastAsia="pl-PL"/>
          </w:rPr>
          <w:t>komarowkapodlaska.pl</w:t>
        </w:r>
      </w:hyperlink>
      <w:r>
        <w:rPr>
          <w:rFonts w:eastAsia="Times New Roman" w:ascii="Times New Roman" w:hAnsi="Times New Roman"/>
          <w:bCs/>
          <w:sz w:val="24"/>
          <w:szCs w:val="24"/>
          <w:shd w:fill="auto" w:val="clear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ind w:left="4956" w:firstLine="708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Wójt Gminy Komarówka Podlaska</w:t>
      </w:r>
    </w:p>
    <w:p>
      <w:pPr>
        <w:pStyle w:val="Normal"/>
        <w:spacing w:lineRule="auto" w:line="240" w:beforeAutospacing="1" w:afterAutospacing="1"/>
        <w:ind w:left="4956" w:firstLine="708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/-/ Ireneusz Demianiuk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8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f5184b"/>
    <w:rPr>
      <w:color w:val="0563C1" w:themeColor="hyperlink"/>
      <w:u w:val="single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ea74bb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5184b"/>
    <w:pPr>
      <w:spacing w:before="0" w:after="200"/>
      <w:ind w:left="720" w:hanging="0"/>
      <w:contextualSpacing/>
    </w:pPr>
    <w:rPr/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ea74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marowka@komarowka.home.pl" TargetMode="External"/><Relationship Id="rId3" Type="http://schemas.openxmlformats.org/officeDocument/2006/relationships/hyperlink" Target="http://www.komarowkapodlaska.pl/" TargetMode="External"/><Relationship Id="rId4" Type="http://schemas.openxmlformats.org/officeDocument/2006/relationships/hyperlink" Target="http://www.komarowkapodlask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Application>LibreOffice/7.2.1.2$Windows_X86_64 LibreOffice_project/87b77fad49947c1441b67c559c339af8f3517e22</Application>
  <AppVersion>15.0000</AppVersion>
  <Pages>1</Pages>
  <Words>284</Words>
  <Characters>1818</Characters>
  <CharactersWithSpaces>2117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2021-04-20T16:50:00Z</dcterms:created>
  <dc:creator>Misia</dc:creator>
  <dc:description/>
  <dc:language>pl-PL</dc:language>
  <cp:lastModifiedBy/>
  <cp:lastPrinted>2021-09-23T11:14:09Z</cp:lastPrinted>
  <dcterms:modified xsi:type="dcterms:W3CDTF">2021-09-27T09:45:15Z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